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F06" w:rsidRDefault="00134F06" w:rsidP="00134F06">
      <w:pPr>
        <w:jc w:val="center"/>
        <w:rPr>
          <w:rFonts w:ascii="Palatino Linotype" w:hAnsi="Palatino Linotype"/>
          <w:b/>
          <w:sz w:val="40"/>
          <w:szCs w:val="40"/>
        </w:rPr>
      </w:pPr>
      <w:bookmarkStart w:id="0" w:name="_GoBack"/>
      <w:bookmarkEnd w:id="0"/>
      <w:r>
        <w:rPr>
          <w:rFonts w:ascii="Palatino Linotype" w:hAnsi="Palatino Linotype"/>
          <w:b/>
          <w:sz w:val="40"/>
          <w:szCs w:val="40"/>
        </w:rPr>
        <w:t>Appendix A</w:t>
      </w:r>
    </w:p>
    <w:p w:rsidR="00134F06" w:rsidRDefault="00134F06" w:rsidP="00134F06">
      <w:pPr>
        <w:jc w:val="center"/>
        <w:rPr>
          <w:rFonts w:ascii="Palatino Linotype" w:hAnsi="Palatino Linotype"/>
          <w:b/>
          <w:sz w:val="40"/>
          <w:szCs w:val="40"/>
        </w:rPr>
      </w:pPr>
      <w:r>
        <w:rPr>
          <w:rFonts w:ascii="Palatino Linotype" w:hAnsi="Palatino Linotype"/>
          <w:b/>
          <w:sz w:val="40"/>
          <w:szCs w:val="40"/>
        </w:rPr>
        <w:t xml:space="preserve">FOOD ALLERGY PREVENTION &amp; </w:t>
      </w:r>
      <w:proofErr w:type="gramStart"/>
      <w:r>
        <w:rPr>
          <w:rFonts w:ascii="Palatino Linotype" w:hAnsi="Palatino Linotype"/>
          <w:b/>
          <w:sz w:val="40"/>
          <w:szCs w:val="40"/>
        </w:rPr>
        <w:t>MANAGEMENT  PLAN</w:t>
      </w:r>
      <w:proofErr w:type="gramEnd"/>
    </w:p>
    <w:p w:rsidR="00134F06" w:rsidRDefault="00134F06" w:rsidP="00134F06">
      <w:pPr>
        <w:pStyle w:val="Title"/>
        <w:jc w:val="left"/>
        <w:rPr>
          <w:rFonts w:ascii="Palatino Linotype" w:hAnsi="Palatino Linotype"/>
          <w:sz w:val="36"/>
          <w:szCs w:val="36"/>
        </w:rPr>
      </w:pPr>
      <w:r>
        <w:rPr>
          <w:rFonts w:ascii="Palatino Linotype" w:hAnsi="Palatino Linotype"/>
          <w:sz w:val="36"/>
          <w:szCs w:val="36"/>
        </w:rPr>
        <w:t xml:space="preserve">Since food allergic children can experience a </w:t>
      </w:r>
      <w:r>
        <w:rPr>
          <w:rFonts w:ascii="Palatino Linotype" w:hAnsi="Palatino Linotype"/>
          <w:b/>
          <w:sz w:val="36"/>
          <w:szCs w:val="36"/>
        </w:rPr>
        <w:t>life threatening</w:t>
      </w:r>
      <w:r>
        <w:rPr>
          <w:rFonts w:ascii="Palatino Linotype" w:hAnsi="Palatino Linotype"/>
          <w:sz w:val="36"/>
          <w:szCs w:val="36"/>
        </w:rPr>
        <w:t xml:space="preserve"> reaction through ingestion, inhalation, or inadvertent contact with an allergen, vigilance on the part of all staff, parents and students is necessary. Although it is impossible to guarantee an allergen free environment, we ask that you follow these guidelines in an effort to minimize risk of exposure to allergens. </w:t>
      </w:r>
    </w:p>
    <w:p w:rsidR="00134F06" w:rsidRDefault="00134F06" w:rsidP="00134F06">
      <w:pPr>
        <w:rPr>
          <w:rFonts w:ascii="Palatino Linotype" w:hAnsi="Palatino Linotype"/>
        </w:rPr>
      </w:pPr>
    </w:p>
    <w:p w:rsidR="00134F06" w:rsidRDefault="00134F06" w:rsidP="00134F06">
      <w:pPr>
        <w:spacing w:after="0" w:line="240" w:lineRule="auto"/>
        <w:ind w:left="720"/>
        <w:rPr>
          <w:rFonts w:ascii="Palatino Linotype" w:hAnsi="Palatino Linotype"/>
          <w:sz w:val="32"/>
        </w:rPr>
      </w:pPr>
    </w:p>
    <w:p w:rsidR="00134F06" w:rsidRDefault="00134F06" w:rsidP="00134F06">
      <w:pPr>
        <w:spacing w:after="0" w:line="240" w:lineRule="auto"/>
        <w:ind w:left="720"/>
        <w:rPr>
          <w:rFonts w:ascii="Palatino Linotype" w:hAnsi="Palatino Linotype"/>
          <w:sz w:val="32"/>
        </w:rPr>
      </w:pPr>
    </w:p>
    <w:p w:rsidR="00134F06" w:rsidRDefault="00134F06" w:rsidP="00134F06">
      <w:pPr>
        <w:spacing w:after="0" w:line="240" w:lineRule="auto"/>
        <w:ind w:left="720"/>
        <w:rPr>
          <w:rFonts w:ascii="Palatino Linotype" w:hAnsi="Palatino Linotype"/>
          <w:sz w:val="32"/>
        </w:rPr>
      </w:pPr>
    </w:p>
    <w:p w:rsidR="00134F06" w:rsidRDefault="00134F06" w:rsidP="00134F06">
      <w:pPr>
        <w:spacing w:after="0" w:line="240" w:lineRule="auto"/>
        <w:ind w:left="720"/>
        <w:rPr>
          <w:rFonts w:ascii="Palatino Linotype" w:hAnsi="Palatino Linotype"/>
          <w:sz w:val="32"/>
        </w:rPr>
      </w:pPr>
    </w:p>
    <w:p w:rsidR="00134F06" w:rsidRDefault="00134F06" w:rsidP="00134F06">
      <w:pPr>
        <w:spacing w:after="0" w:line="240" w:lineRule="auto"/>
        <w:ind w:left="720"/>
        <w:rPr>
          <w:rFonts w:ascii="Palatino Linotype" w:hAnsi="Palatino Linotype"/>
          <w:sz w:val="32"/>
        </w:rPr>
      </w:pPr>
    </w:p>
    <w:p w:rsidR="00134F06" w:rsidRDefault="00134F06" w:rsidP="00134F06">
      <w:pPr>
        <w:spacing w:after="0" w:line="240" w:lineRule="auto"/>
        <w:ind w:left="720"/>
        <w:rPr>
          <w:rFonts w:ascii="Palatino Linotype" w:hAnsi="Palatino Linotype"/>
          <w:sz w:val="32"/>
        </w:rPr>
      </w:pPr>
    </w:p>
    <w:p w:rsidR="00134F06" w:rsidRDefault="00134F06" w:rsidP="00134F06">
      <w:pPr>
        <w:rPr>
          <w:rFonts w:ascii="Palatino Linotype" w:hAnsi="Palatino Linotype"/>
          <w:b/>
          <w:sz w:val="36"/>
          <w:szCs w:val="36"/>
          <w:u w:val="single"/>
        </w:rPr>
      </w:pPr>
    </w:p>
    <w:p w:rsidR="00134F06" w:rsidRDefault="00134F06" w:rsidP="00134F06">
      <w:pPr>
        <w:rPr>
          <w:rFonts w:ascii="Palatino Linotype" w:hAnsi="Palatino Linotype"/>
          <w:b/>
          <w:sz w:val="36"/>
          <w:szCs w:val="36"/>
          <w:u w:val="single"/>
        </w:rPr>
      </w:pPr>
    </w:p>
    <w:p w:rsidR="00134F06" w:rsidRDefault="00134F06" w:rsidP="00134F06">
      <w:pPr>
        <w:rPr>
          <w:rFonts w:ascii="Palatino Linotype" w:hAnsi="Palatino Linotype"/>
          <w:b/>
          <w:sz w:val="36"/>
          <w:szCs w:val="36"/>
          <w:u w:val="single"/>
        </w:rPr>
      </w:pPr>
    </w:p>
    <w:p w:rsidR="00134F06" w:rsidRDefault="00134F06" w:rsidP="00134F06">
      <w:pPr>
        <w:rPr>
          <w:rFonts w:ascii="Palatino Linotype" w:hAnsi="Palatino Linotype"/>
          <w:b/>
          <w:sz w:val="36"/>
          <w:szCs w:val="36"/>
          <w:u w:val="single"/>
        </w:rPr>
      </w:pPr>
    </w:p>
    <w:p w:rsidR="00134F06" w:rsidRDefault="00134F06" w:rsidP="00134F06">
      <w:pPr>
        <w:rPr>
          <w:rFonts w:ascii="Palatino Linotype" w:hAnsi="Palatino Linotype"/>
          <w:b/>
          <w:sz w:val="36"/>
          <w:szCs w:val="36"/>
          <w:u w:val="single"/>
        </w:rPr>
      </w:pPr>
    </w:p>
    <w:p w:rsidR="00E861C7" w:rsidRDefault="00E861C7" w:rsidP="00134F06">
      <w:pPr>
        <w:rPr>
          <w:rFonts w:ascii="Palatino Linotype" w:hAnsi="Palatino Linotype"/>
          <w:b/>
          <w:sz w:val="36"/>
          <w:szCs w:val="36"/>
          <w:u w:val="single"/>
        </w:rPr>
      </w:pPr>
    </w:p>
    <w:p w:rsidR="00134F06" w:rsidRDefault="00134F06" w:rsidP="00134F06">
      <w:pPr>
        <w:rPr>
          <w:rFonts w:ascii="Palatino Linotype" w:hAnsi="Palatino Linotype"/>
          <w:b/>
          <w:sz w:val="36"/>
          <w:szCs w:val="36"/>
          <w:u w:val="single"/>
        </w:rPr>
      </w:pPr>
      <w:r>
        <w:rPr>
          <w:rFonts w:ascii="Palatino Linotype" w:hAnsi="Palatino Linotype"/>
          <w:b/>
          <w:sz w:val="36"/>
          <w:szCs w:val="36"/>
          <w:u w:val="single"/>
        </w:rPr>
        <w:t>Parent and Student Responsibilities</w:t>
      </w:r>
    </w:p>
    <w:p w:rsidR="00134F06" w:rsidRDefault="00134F06" w:rsidP="00134F06">
      <w:pPr>
        <w:rPr>
          <w:rFonts w:ascii="Palatino Linotype" w:hAnsi="Palatino Linotype"/>
          <w:sz w:val="36"/>
          <w:szCs w:val="36"/>
        </w:rPr>
      </w:pPr>
      <w:r>
        <w:rPr>
          <w:rFonts w:ascii="Palatino Linotype" w:hAnsi="Palatino Linotype"/>
          <w:sz w:val="36"/>
          <w:szCs w:val="36"/>
        </w:rPr>
        <w:t xml:space="preserve">The student and parent are the first line of safety in preventing an accidental ingestion of questionable or known food allergens. The student with a food allergy needs to be educated by his/her parents on food safety, label reading and not consuming any food if they are not sure of the ingredients. </w:t>
      </w:r>
    </w:p>
    <w:p w:rsidR="00134F06" w:rsidRDefault="00134F06" w:rsidP="00134F06">
      <w:pPr>
        <w:rPr>
          <w:rFonts w:ascii="Palatino Linotype" w:hAnsi="Palatino Linotype"/>
          <w:sz w:val="36"/>
          <w:szCs w:val="36"/>
        </w:rPr>
      </w:pPr>
      <w:r>
        <w:rPr>
          <w:rFonts w:ascii="Palatino Linotype" w:hAnsi="Palatino Linotype"/>
          <w:sz w:val="36"/>
          <w:szCs w:val="36"/>
        </w:rPr>
        <w:t>It is the parent’s responsibility to provide Emergency Medications, and an Allergy Action Plan, signed by a physician, ON OR BEFORE the first day of school. Forms must be updated yearly, and medications must be current. Expired medications cannot be relied on in emergencies. Medication policies in the handbook must be followed.</w:t>
      </w:r>
    </w:p>
    <w:p w:rsidR="00134F06" w:rsidRDefault="00134F06" w:rsidP="00134F06">
      <w:pPr>
        <w:rPr>
          <w:rFonts w:ascii="Palatino Linotype" w:hAnsi="Palatino Linotype"/>
          <w:sz w:val="36"/>
          <w:szCs w:val="36"/>
        </w:rPr>
      </w:pPr>
      <w:r>
        <w:rPr>
          <w:rFonts w:ascii="Palatino Linotype" w:hAnsi="Palatino Linotype"/>
          <w:sz w:val="36"/>
          <w:szCs w:val="36"/>
        </w:rPr>
        <w:t xml:space="preserve">Parents of students  with food allergies listed on their emergency or health update form that do not provide an action plan and medication are required to sign a waiver of liability/refusal to provide medication form. </w:t>
      </w:r>
    </w:p>
    <w:p w:rsidR="00134F06" w:rsidRDefault="00134F06" w:rsidP="00134F06">
      <w:pPr>
        <w:rPr>
          <w:rFonts w:ascii="Palatino Linotype" w:hAnsi="Palatino Linotype"/>
          <w:b/>
          <w:sz w:val="36"/>
          <w:szCs w:val="36"/>
          <w:u w:val="single"/>
        </w:rPr>
      </w:pPr>
    </w:p>
    <w:p w:rsidR="00134F06" w:rsidRDefault="00134F06" w:rsidP="00134F06">
      <w:pPr>
        <w:rPr>
          <w:rFonts w:ascii="Palatino Linotype" w:hAnsi="Palatino Linotype"/>
          <w:b/>
          <w:sz w:val="36"/>
          <w:szCs w:val="36"/>
          <w:u w:val="single"/>
        </w:rPr>
      </w:pPr>
    </w:p>
    <w:p w:rsidR="00134F06" w:rsidRDefault="00134F06" w:rsidP="00134F06">
      <w:pPr>
        <w:rPr>
          <w:rFonts w:ascii="Palatino Linotype" w:hAnsi="Palatino Linotype"/>
          <w:b/>
          <w:sz w:val="36"/>
          <w:szCs w:val="36"/>
          <w:u w:val="single"/>
        </w:rPr>
      </w:pPr>
    </w:p>
    <w:p w:rsidR="00134F06" w:rsidRDefault="00134F06" w:rsidP="00134F06">
      <w:pPr>
        <w:rPr>
          <w:rFonts w:ascii="Palatino Linotype" w:hAnsi="Palatino Linotype"/>
          <w:b/>
          <w:sz w:val="36"/>
          <w:szCs w:val="36"/>
          <w:u w:val="single"/>
        </w:rPr>
      </w:pPr>
      <w:r>
        <w:rPr>
          <w:rFonts w:ascii="Palatino Linotype" w:hAnsi="Palatino Linotype"/>
          <w:b/>
          <w:sz w:val="36"/>
          <w:szCs w:val="36"/>
          <w:u w:val="single"/>
        </w:rPr>
        <w:t>Faculty and Staff Responsibilities</w:t>
      </w:r>
    </w:p>
    <w:p w:rsidR="00134F06" w:rsidRDefault="00134F06" w:rsidP="00134F06">
      <w:pPr>
        <w:rPr>
          <w:sz w:val="28"/>
          <w:szCs w:val="28"/>
        </w:rPr>
      </w:pPr>
      <w:r>
        <w:rPr>
          <w:rFonts w:ascii="Palatino Linotype" w:hAnsi="Palatino Linotype"/>
          <w:sz w:val="36"/>
          <w:szCs w:val="36"/>
        </w:rPr>
        <w:t xml:space="preserve">All faculty, kitchen, office and </w:t>
      </w:r>
      <w:proofErr w:type="spellStart"/>
      <w:r>
        <w:rPr>
          <w:rFonts w:ascii="Palatino Linotype" w:hAnsi="Palatino Linotype"/>
          <w:sz w:val="36"/>
          <w:szCs w:val="36"/>
        </w:rPr>
        <w:t>Aviat</w:t>
      </w:r>
      <w:proofErr w:type="spellEnd"/>
      <w:r>
        <w:rPr>
          <w:rFonts w:ascii="Palatino Linotype" w:hAnsi="Palatino Linotype"/>
          <w:sz w:val="36"/>
          <w:szCs w:val="36"/>
        </w:rPr>
        <w:t xml:space="preserve"> staff complete allergy training annually.</w:t>
      </w:r>
    </w:p>
    <w:p w:rsidR="00134F06" w:rsidRDefault="00134F06" w:rsidP="00134F06">
      <w:pPr>
        <w:rPr>
          <w:rFonts w:ascii="Palatino Linotype" w:hAnsi="Palatino Linotype"/>
          <w:sz w:val="36"/>
          <w:szCs w:val="36"/>
        </w:rPr>
      </w:pPr>
      <w:r>
        <w:rPr>
          <w:rFonts w:ascii="Palatino Linotype" w:hAnsi="Palatino Linotype"/>
          <w:sz w:val="36"/>
          <w:szCs w:val="36"/>
        </w:rPr>
        <w:t>The school nurse will keep the kitchen, classroom lists and website updated on any new food allergies.</w:t>
      </w:r>
    </w:p>
    <w:p w:rsidR="00134F06" w:rsidRDefault="00134F06" w:rsidP="00134F06">
      <w:pPr>
        <w:rPr>
          <w:rFonts w:ascii="Palatino Linotype" w:hAnsi="Palatino Linotype"/>
          <w:sz w:val="36"/>
          <w:szCs w:val="36"/>
        </w:rPr>
      </w:pPr>
      <w:r>
        <w:rPr>
          <w:rFonts w:ascii="Palatino Linotype" w:hAnsi="Palatino Linotype"/>
          <w:sz w:val="36"/>
          <w:szCs w:val="36"/>
        </w:rPr>
        <w:t xml:space="preserve">Epi-Pens and a copy of the allergy action plan with a current student photo will be kept in the main office in an unlocked cupboard for accessibility in an emergency. Instructions on the action plan will be followed. </w:t>
      </w:r>
    </w:p>
    <w:p w:rsidR="00134F06" w:rsidRDefault="00134F06" w:rsidP="00134F06">
      <w:pPr>
        <w:rPr>
          <w:rFonts w:ascii="Palatino Linotype" w:hAnsi="Palatino Linotype"/>
          <w:sz w:val="36"/>
          <w:szCs w:val="36"/>
        </w:rPr>
      </w:pPr>
      <w:r>
        <w:rPr>
          <w:rFonts w:ascii="Palatino Linotype" w:hAnsi="Palatino Linotype"/>
          <w:sz w:val="36"/>
          <w:szCs w:val="36"/>
        </w:rPr>
        <w:t>Teachers will alert substitute teachers to children in the class with food allergies.</w:t>
      </w:r>
    </w:p>
    <w:p w:rsidR="00134F06" w:rsidRDefault="00134F06" w:rsidP="00134F06">
      <w:pPr>
        <w:rPr>
          <w:rFonts w:ascii="Palatino Linotype" w:hAnsi="Palatino Linotype"/>
          <w:b/>
          <w:sz w:val="36"/>
          <w:szCs w:val="36"/>
          <w:u w:val="single"/>
        </w:rPr>
      </w:pPr>
    </w:p>
    <w:p w:rsidR="00134F06" w:rsidRDefault="00134F06" w:rsidP="00134F06">
      <w:pPr>
        <w:rPr>
          <w:rFonts w:ascii="Palatino Linotype" w:hAnsi="Palatino Linotype"/>
          <w:b/>
          <w:sz w:val="36"/>
          <w:szCs w:val="36"/>
          <w:u w:val="single"/>
        </w:rPr>
      </w:pPr>
    </w:p>
    <w:p w:rsidR="00134F06" w:rsidRDefault="00134F06" w:rsidP="00134F06">
      <w:pPr>
        <w:rPr>
          <w:rFonts w:ascii="Palatino Linotype" w:hAnsi="Palatino Linotype"/>
          <w:b/>
          <w:sz w:val="36"/>
          <w:szCs w:val="36"/>
          <w:u w:val="single"/>
        </w:rPr>
      </w:pPr>
    </w:p>
    <w:p w:rsidR="00134F06" w:rsidRDefault="00134F06" w:rsidP="00134F06">
      <w:pPr>
        <w:rPr>
          <w:rFonts w:ascii="Palatino Linotype" w:hAnsi="Palatino Linotype"/>
          <w:b/>
          <w:sz w:val="36"/>
          <w:szCs w:val="36"/>
          <w:u w:val="single"/>
        </w:rPr>
      </w:pPr>
    </w:p>
    <w:p w:rsidR="00134F06" w:rsidRDefault="00134F06" w:rsidP="00134F06">
      <w:pPr>
        <w:rPr>
          <w:rFonts w:ascii="Palatino Linotype" w:hAnsi="Palatino Linotype"/>
          <w:b/>
          <w:sz w:val="36"/>
          <w:szCs w:val="36"/>
          <w:u w:val="single"/>
        </w:rPr>
      </w:pPr>
    </w:p>
    <w:p w:rsidR="00134F06" w:rsidRDefault="00134F06" w:rsidP="00134F06">
      <w:pPr>
        <w:rPr>
          <w:rFonts w:ascii="Palatino Linotype" w:hAnsi="Palatino Linotype"/>
          <w:b/>
          <w:sz w:val="36"/>
          <w:szCs w:val="36"/>
          <w:u w:val="single"/>
        </w:rPr>
      </w:pPr>
    </w:p>
    <w:p w:rsidR="00134F06" w:rsidRDefault="00134F06" w:rsidP="00134F06">
      <w:pPr>
        <w:rPr>
          <w:rFonts w:ascii="Palatino Linotype" w:hAnsi="Palatino Linotype"/>
          <w:b/>
          <w:sz w:val="36"/>
          <w:szCs w:val="36"/>
          <w:u w:val="single"/>
        </w:rPr>
      </w:pPr>
    </w:p>
    <w:p w:rsidR="00134F06" w:rsidRDefault="00134F06" w:rsidP="00134F06">
      <w:pPr>
        <w:rPr>
          <w:rFonts w:ascii="Palatino Linotype" w:hAnsi="Palatino Linotype"/>
          <w:b/>
          <w:sz w:val="36"/>
          <w:szCs w:val="36"/>
          <w:u w:val="single"/>
        </w:rPr>
      </w:pPr>
    </w:p>
    <w:p w:rsidR="00134F06" w:rsidRDefault="00134F06" w:rsidP="00134F06">
      <w:pPr>
        <w:rPr>
          <w:rFonts w:ascii="Palatino Linotype" w:hAnsi="Palatino Linotype"/>
          <w:b/>
          <w:sz w:val="36"/>
          <w:szCs w:val="36"/>
          <w:u w:val="single"/>
        </w:rPr>
      </w:pPr>
      <w:r>
        <w:rPr>
          <w:rFonts w:ascii="Palatino Linotype" w:hAnsi="Palatino Linotype"/>
          <w:b/>
          <w:sz w:val="36"/>
          <w:szCs w:val="36"/>
          <w:u w:val="single"/>
        </w:rPr>
        <w:t>Lunchroom</w:t>
      </w:r>
    </w:p>
    <w:p w:rsidR="00134F06" w:rsidRDefault="00134F06" w:rsidP="00134F06">
      <w:pPr>
        <w:rPr>
          <w:rFonts w:ascii="Palatino Linotype" w:hAnsi="Palatino Linotype"/>
          <w:sz w:val="36"/>
          <w:szCs w:val="36"/>
        </w:rPr>
      </w:pPr>
      <w:r>
        <w:rPr>
          <w:rFonts w:ascii="Palatino Linotype" w:hAnsi="Palatino Linotype"/>
          <w:sz w:val="36"/>
          <w:szCs w:val="36"/>
        </w:rPr>
        <w:t>Students are not permitted to share food for lunch or snack.</w:t>
      </w:r>
    </w:p>
    <w:p w:rsidR="00134F06" w:rsidRDefault="00134F06" w:rsidP="00134F06">
      <w:pPr>
        <w:rPr>
          <w:rFonts w:ascii="Palatino Linotype" w:hAnsi="Palatino Linotype"/>
          <w:sz w:val="36"/>
          <w:szCs w:val="36"/>
        </w:rPr>
      </w:pPr>
      <w:r>
        <w:rPr>
          <w:rFonts w:ascii="Palatino Linotype" w:hAnsi="Palatino Linotype"/>
          <w:sz w:val="36"/>
          <w:szCs w:val="36"/>
        </w:rPr>
        <w:t>Peanut butter and nut products are not restricted. Students who eat any type of nut product will wash their hands before going back to class. They are not permitted to sit at the nut free table.</w:t>
      </w:r>
    </w:p>
    <w:p w:rsidR="00134F06" w:rsidRDefault="00134F06" w:rsidP="00134F06">
      <w:pPr>
        <w:rPr>
          <w:rFonts w:ascii="Palatino Linotype" w:hAnsi="Palatino Linotype"/>
          <w:sz w:val="36"/>
          <w:szCs w:val="36"/>
        </w:rPr>
      </w:pPr>
      <w:r>
        <w:rPr>
          <w:rFonts w:ascii="Palatino Linotype" w:hAnsi="Palatino Linotype"/>
          <w:sz w:val="36"/>
          <w:szCs w:val="36"/>
        </w:rPr>
        <w:t>Areas designated “nut free” are provided at the end of the tables for each grade so students are not separated from their classmates. Lunch room monitors are aware of students with nut allergies. Should a parent of a student with ANY food allergy request separate seating, accommodations will be made.</w:t>
      </w:r>
    </w:p>
    <w:p w:rsidR="00134F06" w:rsidRDefault="00134F06" w:rsidP="00134F06">
      <w:pPr>
        <w:rPr>
          <w:rFonts w:ascii="Palatino Linotype" w:hAnsi="Palatino Linotype"/>
          <w:sz w:val="36"/>
          <w:szCs w:val="36"/>
        </w:rPr>
      </w:pPr>
      <w:r>
        <w:rPr>
          <w:rFonts w:ascii="Palatino Linotype" w:hAnsi="Palatino Linotype"/>
          <w:b/>
          <w:sz w:val="36"/>
          <w:szCs w:val="36"/>
        </w:rPr>
        <w:t xml:space="preserve">EXEMPTION – </w:t>
      </w:r>
      <w:r>
        <w:rPr>
          <w:rFonts w:ascii="Palatino Linotype" w:hAnsi="Palatino Linotype"/>
          <w:sz w:val="36"/>
          <w:szCs w:val="36"/>
        </w:rPr>
        <w:t>if a student does not want to sit in the designated area, the parent or guardian must submit, IN WRITING that their child is not required to sit at the designated nut free table. The exemption form must be submitted each year.</w:t>
      </w:r>
    </w:p>
    <w:p w:rsidR="00134F06" w:rsidRDefault="00134F06" w:rsidP="00134F06">
      <w:pPr>
        <w:rPr>
          <w:rFonts w:ascii="Palatino Linotype" w:hAnsi="Palatino Linotype"/>
          <w:sz w:val="36"/>
          <w:szCs w:val="36"/>
        </w:rPr>
      </w:pPr>
      <w:r>
        <w:rPr>
          <w:rFonts w:ascii="Palatino Linotype" w:hAnsi="Palatino Linotype"/>
          <w:sz w:val="36"/>
          <w:szCs w:val="36"/>
        </w:rPr>
        <w:t>All lunch tables and benches will be washed with soap and water after each lunch period and sanitized daily.</w:t>
      </w:r>
    </w:p>
    <w:p w:rsidR="00134F06" w:rsidRDefault="00134F06" w:rsidP="00134F06">
      <w:r>
        <w:rPr>
          <w:noProof/>
        </w:rPr>
        <w:lastRenderedPageBreak/>
        <w:drawing>
          <wp:anchor distT="0" distB="0" distL="114300" distR="114300" simplePos="0" relativeHeight="251658240" behindDoc="0" locked="0" layoutInCell="1" allowOverlap="1">
            <wp:simplePos x="0" y="0"/>
            <wp:positionH relativeFrom="column">
              <wp:posOffset>-520700</wp:posOffset>
            </wp:positionH>
            <wp:positionV relativeFrom="paragraph">
              <wp:posOffset>301625</wp:posOffset>
            </wp:positionV>
            <wp:extent cx="1854200" cy="1752600"/>
            <wp:effectExtent l="0" t="0" r="0" b="0"/>
            <wp:wrapSquare wrapText="bothSides"/>
            <wp:docPr id="1" name="Picture 1" descr="http___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___ww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4200" cy="1752600"/>
                    </a:xfrm>
                    <a:prstGeom prst="rect">
                      <a:avLst/>
                    </a:prstGeom>
                    <a:noFill/>
                  </pic:spPr>
                </pic:pic>
              </a:graphicData>
            </a:graphic>
            <wp14:sizeRelH relativeFrom="page">
              <wp14:pctWidth>0</wp14:pctWidth>
            </wp14:sizeRelH>
            <wp14:sizeRelV relativeFrom="page">
              <wp14:pctHeight>0</wp14:pctHeight>
            </wp14:sizeRelV>
          </wp:anchor>
        </w:drawing>
      </w:r>
    </w:p>
    <w:p w:rsidR="00134F06" w:rsidRDefault="00134F06" w:rsidP="00134F06">
      <w:r>
        <w:tab/>
      </w:r>
      <w:r>
        <w:tab/>
      </w:r>
      <w:r>
        <w:tab/>
      </w:r>
      <w:r>
        <w:tab/>
      </w:r>
      <w:r>
        <w:tab/>
      </w:r>
      <w:r>
        <w:tab/>
      </w:r>
      <w:r>
        <w:tab/>
        <w:t>__________________</w:t>
      </w:r>
    </w:p>
    <w:p w:rsidR="00134F06" w:rsidRDefault="00134F06" w:rsidP="00134F06">
      <w:pPr>
        <w:rPr>
          <w:sz w:val="40"/>
          <w:szCs w:val="40"/>
        </w:rPr>
      </w:pPr>
      <w:r>
        <w:tab/>
      </w:r>
      <w:r>
        <w:tab/>
      </w:r>
      <w:r>
        <w:tab/>
      </w:r>
      <w:r>
        <w:tab/>
      </w:r>
      <w:r>
        <w:tab/>
      </w:r>
      <w:r>
        <w:tab/>
      </w:r>
      <w:r>
        <w:tab/>
      </w:r>
      <w:r>
        <w:tab/>
      </w:r>
      <w:r>
        <w:rPr>
          <w:sz w:val="40"/>
          <w:szCs w:val="40"/>
        </w:rPr>
        <w:t>DATE</w:t>
      </w:r>
    </w:p>
    <w:p w:rsidR="00134F06" w:rsidRDefault="00134F06" w:rsidP="00134F06"/>
    <w:p w:rsidR="00134F06" w:rsidRDefault="00134F06" w:rsidP="00134F06"/>
    <w:p w:rsidR="00134F06" w:rsidRDefault="00134F06" w:rsidP="00134F06"/>
    <w:p w:rsidR="00134F06" w:rsidRDefault="00134F06" w:rsidP="00134F06"/>
    <w:p w:rsidR="00134F06" w:rsidRDefault="00134F06" w:rsidP="00134F06">
      <w:pPr>
        <w:rPr>
          <w:sz w:val="36"/>
          <w:szCs w:val="36"/>
        </w:rPr>
      </w:pPr>
      <w:r>
        <w:rPr>
          <w:sz w:val="36"/>
          <w:szCs w:val="36"/>
        </w:rPr>
        <w:t>Areas designated “nut free” are provided @ the end of the lunch tables for each grade. Lunch room monitors are aware of students with nut allergies. EXEMPTION – if a student does not want to sit in the designated area, the parent or guardian must submit IN WRITING that their child is not required to sit @ the designated nut free table.</w:t>
      </w:r>
    </w:p>
    <w:p w:rsidR="00134F06" w:rsidRDefault="00134F06" w:rsidP="00134F06"/>
    <w:p w:rsidR="00134F06" w:rsidRDefault="00134F06" w:rsidP="00134F06"/>
    <w:p w:rsidR="00134F06" w:rsidRDefault="00134F06" w:rsidP="00134F06">
      <w:pPr>
        <w:pBdr>
          <w:bottom w:val="single" w:sz="12" w:space="1" w:color="auto"/>
        </w:pBdr>
      </w:pPr>
    </w:p>
    <w:p w:rsidR="00134F06" w:rsidRDefault="00134F06" w:rsidP="00134F06">
      <w:pPr>
        <w:rPr>
          <w:sz w:val="36"/>
          <w:szCs w:val="36"/>
        </w:rPr>
      </w:pPr>
      <w:r>
        <w:rPr>
          <w:sz w:val="36"/>
          <w:szCs w:val="36"/>
        </w:rPr>
        <w:t>STUDENTS NAME</w:t>
      </w:r>
      <w:r>
        <w:rPr>
          <w:sz w:val="36"/>
          <w:szCs w:val="36"/>
        </w:rPr>
        <w:tab/>
      </w:r>
      <w:r>
        <w:rPr>
          <w:sz w:val="36"/>
          <w:szCs w:val="36"/>
        </w:rPr>
        <w:tab/>
      </w:r>
      <w:r>
        <w:rPr>
          <w:sz w:val="36"/>
          <w:szCs w:val="36"/>
        </w:rPr>
        <w:tab/>
      </w:r>
      <w:r>
        <w:rPr>
          <w:sz w:val="36"/>
          <w:szCs w:val="36"/>
        </w:rPr>
        <w:tab/>
      </w:r>
      <w:r>
        <w:rPr>
          <w:sz w:val="36"/>
          <w:szCs w:val="36"/>
        </w:rPr>
        <w:tab/>
      </w:r>
    </w:p>
    <w:p w:rsidR="00134F06" w:rsidRDefault="00134F06" w:rsidP="00134F06">
      <w:pPr>
        <w:rPr>
          <w:b/>
          <w:sz w:val="40"/>
          <w:szCs w:val="40"/>
        </w:rPr>
      </w:pPr>
      <w:r>
        <w:rPr>
          <w:b/>
          <w:sz w:val="40"/>
          <w:szCs w:val="40"/>
        </w:rPr>
        <w:t>Does not have to sit at the nut free lunch table</w:t>
      </w:r>
    </w:p>
    <w:p w:rsidR="00134F06" w:rsidRDefault="00134F06" w:rsidP="00134F06">
      <w:pPr>
        <w:pBdr>
          <w:bottom w:val="single" w:sz="12" w:space="1" w:color="auto"/>
        </w:pBdr>
      </w:pPr>
    </w:p>
    <w:p w:rsidR="00134F06" w:rsidRDefault="00134F06" w:rsidP="00134F06">
      <w:pPr>
        <w:rPr>
          <w:sz w:val="36"/>
          <w:szCs w:val="36"/>
        </w:rPr>
      </w:pPr>
      <w:r>
        <w:rPr>
          <w:sz w:val="36"/>
          <w:szCs w:val="36"/>
        </w:rPr>
        <w:t>PARENTS NAME</w:t>
      </w:r>
      <w:r>
        <w:rPr>
          <w:sz w:val="36"/>
          <w:szCs w:val="36"/>
        </w:rPr>
        <w:tab/>
      </w:r>
      <w:r>
        <w:rPr>
          <w:sz w:val="36"/>
          <w:szCs w:val="36"/>
        </w:rPr>
        <w:tab/>
      </w:r>
      <w:r>
        <w:rPr>
          <w:sz w:val="36"/>
          <w:szCs w:val="36"/>
        </w:rPr>
        <w:tab/>
      </w:r>
      <w:r>
        <w:rPr>
          <w:sz w:val="36"/>
          <w:szCs w:val="36"/>
        </w:rPr>
        <w:tab/>
      </w:r>
      <w:r>
        <w:rPr>
          <w:sz w:val="36"/>
          <w:szCs w:val="36"/>
        </w:rPr>
        <w:tab/>
        <w:t>PARENTS SIGNATURE</w:t>
      </w:r>
      <w:r>
        <w:rPr>
          <w:sz w:val="36"/>
          <w:szCs w:val="36"/>
        </w:rPr>
        <w:tab/>
      </w:r>
      <w:r>
        <w:rPr>
          <w:sz w:val="36"/>
          <w:szCs w:val="36"/>
        </w:rPr>
        <w:tab/>
      </w:r>
    </w:p>
    <w:p w:rsidR="00134F06" w:rsidRDefault="00134F06" w:rsidP="00134F06">
      <w:pPr>
        <w:rPr>
          <w:rFonts w:ascii="Palatino Linotype" w:hAnsi="Palatino Linotype"/>
          <w:b/>
          <w:sz w:val="36"/>
          <w:szCs w:val="36"/>
          <w:u w:val="single"/>
        </w:rPr>
      </w:pPr>
    </w:p>
    <w:p w:rsidR="00134F06" w:rsidRDefault="00134F06" w:rsidP="00134F06">
      <w:pPr>
        <w:rPr>
          <w:rFonts w:ascii="Palatino Linotype" w:hAnsi="Palatino Linotype"/>
          <w:b/>
          <w:sz w:val="36"/>
          <w:szCs w:val="36"/>
          <w:u w:val="single"/>
        </w:rPr>
      </w:pPr>
    </w:p>
    <w:p w:rsidR="00134F06" w:rsidRDefault="00134F06" w:rsidP="00134F06">
      <w:pPr>
        <w:rPr>
          <w:rFonts w:ascii="Palatino Linotype" w:hAnsi="Palatino Linotype"/>
          <w:b/>
          <w:sz w:val="36"/>
          <w:szCs w:val="36"/>
          <w:u w:val="single"/>
        </w:rPr>
      </w:pPr>
    </w:p>
    <w:p w:rsidR="00134F06" w:rsidRDefault="00134F06" w:rsidP="00134F06">
      <w:pPr>
        <w:rPr>
          <w:rFonts w:ascii="Palatino Linotype" w:hAnsi="Palatino Linotype"/>
          <w:b/>
          <w:sz w:val="36"/>
          <w:szCs w:val="36"/>
          <w:u w:val="single"/>
        </w:rPr>
      </w:pPr>
      <w:r>
        <w:rPr>
          <w:rFonts w:ascii="Palatino Linotype" w:hAnsi="Palatino Linotype"/>
          <w:b/>
          <w:sz w:val="36"/>
          <w:szCs w:val="36"/>
          <w:u w:val="single"/>
        </w:rPr>
        <w:t>Classroom</w:t>
      </w:r>
    </w:p>
    <w:p w:rsidR="00134F06" w:rsidRDefault="00134F06" w:rsidP="00134F06">
      <w:pPr>
        <w:rPr>
          <w:rFonts w:ascii="Palatino Linotype" w:hAnsi="Palatino Linotype"/>
          <w:sz w:val="36"/>
          <w:szCs w:val="36"/>
        </w:rPr>
      </w:pPr>
      <w:r>
        <w:rPr>
          <w:rFonts w:ascii="Palatino Linotype" w:hAnsi="Palatino Linotype"/>
          <w:sz w:val="36"/>
          <w:szCs w:val="36"/>
        </w:rPr>
        <w:t>Students are not allowed to share food for lunch or snack.</w:t>
      </w:r>
    </w:p>
    <w:p w:rsidR="00134F06" w:rsidRDefault="00134F06" w:rsidP="00134F06">
      <w:pPr>
        <w:rPr>
          <w:rFonts w:ascii="Palatino Linotype" w:hAnsi="Palatino Linotype"/>
          <w:sz w:val="36"/>
          <w:szCs w:val="36"/>
        </w:rPr>
      </w:pPr>
      <w:r>
        <w:rPr>
          <w:rFonts w:ascii="Palatino Linotype" w:hAnsi="Palatino Linotype"/>
          <w:sz w:val="36"/>
          <w:szCs w:val="36"/>
        </w:rPr>
        <w:t>A list of classroom food allergies will be posted on the website attachments and in each classroom.</w:t>
      </w:r>
    </w:p>
    <w:p w:rsidR="00134F06" w:rsidRDefault="00134F06" w:rsidP="00134F06">
      <w:pPr>
        <w:rPr>
          <w:rFonts w:ascii="Palatino Linotype" w:hAnsi="Palatino Linotype"/>
          <w:sz w:val="36"/>
          <w:szCs w:val="36"/>
        </w:rPr>
      </w:pPr>
      <w:r>
        <w:rPr>
          <w:rFonts w:ascii="Palatino Linotype" w:hAnsi="Palatino Linotype"/>
          <w:sz w:val="36"/>
          <w:szCs w:val="36"/>
        </w:rPr>
        <w:t>On days when students eat lunch in the classroom due to the lunchroom being used for a special event, students will eat at their own desks. After lunch desks will be washed with soap and water or cleaning wipes.</w:t>
      </w:r>
    </w:p>
    <w:p w:rsidR="00134F06" w:rsidRDefault="00134F06" w:rsidP="00134F06">
      <w:pPr>
        <w:rPr>
          <w:rFonts w:ascii="Palatino Linotype" w:hAnsi="Palatino Linotype"/>
          <w:sz w:val="36"/>
          <w:szCs w:val="36"/>
        </w:rPr>
      </w:pPr>
      <w:r>
        <w:rPr>
          <w:rFonts w:ascii="Palatino Linotype" w:hAnsi="Palatino Linotype"/>
          <w:sz w:val="36"/>
          <w:szCs w:val="36"/>
        </w:rPr>
        <w:t xml:space="preserve">Nuts are the most common allergen, and the most likely to cause a serious reaction, therefore, </w:t>
      </w:r>
      <w:r>
        <w:rPr>
          <w:rFonts w:ascii="Palatino Linotype" w:hAnsi="Palatino Linotype"/>
          <w:b/>
          <w:color w:val="FF0000"/>
          <w:sz w:val="36"/>
          <w:szCs w:val="36"/>
        </w:rPr>
        <w:t>ALL CLASSROOMS ARE NUT FREE</w:t>
      </w:r>
      <w:r>
        <w:rPr>
          <w:rFonts w:ascii="Palatino Linotype" w:hAnsi="Palatino Linotype"/>
          <w:b/>
          <w:sz w:val="32"/>
        </w:rPr>
        <w:t>.</w:t>
      </w:r>
      <w:r>
        <w:rPr>
          <w:rFonts w:ascii="Palatino Linotype" w:hAnsi="Palatino Linotype"/>
          <w:sz w:val="32"/>
        </w:rPr>
        <w:t xml:space="preserve"> </w:t>
      </w:r>
    </w:p>
    <w:p w:rsidR="00134F06" w:rsidRDefault="00134F06" w:rsidP="00134F06">
      <w:pPr>
        <w:rPr>
          <w:rFonts w:ascii="Palatino Linotype" w:hAnsi="Palatino Linotype"/>
          <w:sz w:val="36"/>
          <w:szCs w:val="36"/>
          <w:u w:val="single"/>
        </w:rPr>
      </w:pPr>
    </w:p>
    <w:p w:rsidR="00134F06" w:rsidRDefault="00134F06" w:rsidP="00134F06">
      <w:pPr>
        <w:rPr>
          <w:rFonts w:ascii="Palatino Linotype" w:hAnsi="Palatino Linotype"/>
          <w:sz w:val="36"/>
          <w:szCs w:val="36"/>
          <w:u w:val="single"/>
        </w:rPr>
      </w:pPr>
    </w:p>
    <w:p w:rsidR="00134F06" w:rsidRDefault="00134F06" w:rsidP="00134F06">
      <w:pPr>
        <w:rPr>
          <w:rFonts w:ascii="Palatino Linotype" w:hAnsi="Palatino Linotype"/>
          <w:sz w:val="36"/>
          <w:szCs w:val="36"/>
          <w:u w:val="single"/>
        </w:rPr>
      </w:pPr>
    </w:p>
    <w:p w:rsidR="00134F06" w:rsidRDefault="00134F06" w:rsidP="00134F06">
      <w:pPr>
        <w:rPr>
          <w:rFonts w:ascii="Palatino Linotype" w:hAnsi="Palatino Linotype"/>
          <w:sz w:val="36"/>
          <w:szCs w:val="36"/>
          <w:u w:val="single"/>
        </w:rPr>
      </w:pPr>
    </w:p>
    <w:p w:rsidR="00134F06" w:rsidRDefault="00134F06" w:rsidP="00134F06">
      <w:pPr>
        <w:rPr>
          <w:rFonts w:ascii="Palatino Linotype" w:hAnsi="Palatino Linotype"/>
          <w:sz w:val="36"/>
          <w:szCs w:val="36"/>
          <w:u w:val="single"/>
        </w:rPr>
      </w:pPr>
    </w:p>
    <w:p w:rsidR="00134F06" w:rsidRDefault="00134F06" w:rsidP="00134F06">
      <w:pPr>
        <w:rPr>
          <w:rFonts w:ascii="Palatino Linotype" w:hAnsi="Palatino Linotype"/>
          <w:sz w:val="36"/>
          <w:szCs w:val="36"/>
          <w:u w:val="single"/>
        </w:rPr>
      </w:pPr>
    </w:p>
    <w:p w:rsidR="00134F06" w:rsidRDefault="00134F06" w:rsidP="00134F06">
      <w:pPr>
        <w:rPr>
          <w:rFonts w:ascii="Palatino Linotype" w:hAnsi="Palatino Linotype"/>
          <w:sz w:val="36"/>
          <w:szCs w:val="36"/>
          <w:u w:val="single"/>
        </w:rPr>
      </w:pPr>
    </w:p>
    <w:p w:rsidR="00134F06" w:rsidRDefault="00134F06" w:rsidP="00134F06">
      <w:pPr>
        <w:rPr>
          <w:rFonts w:ascii="Palatino Linotype" w:hAnsi="Palatino Linotype"/>
          <w:sz w:val="36"/>
          <w:szCs w:val="36"/>
          <w:u w:val="single"/>
        </w:rPr>
      </w:pPr>
    </w:p>
    <w:p w:rsidR="00134F06" w:rsidRDefault="00134F06" w:rsidP="00134F06">
      <w:pPr>
        <w:rPr>
          <w:rFonts w:ascii="Palatino Linotype" w:hAnsi="Palatino Linotype"/>
          <w:sz w:val="36"/>
          <w:szCs w:val="36"/>
          <w:u w:val="single"/>
        </w:rPr>
      </w:pPr>
      <w:r>
        <w:rPr>
          <w:rFonts w:ascii="Palatino Linotype" w:hAnsi="Palatino Linotype"/>
          <w:sz w:val="36"/>
          <w:szCs w:val="36"/>
          <w:u w:val="single"/>
        </w:rPr>
        <w:t>Class Parties and Celebrations</w:t>
      </w:r>
    </w:p>
    <w:p w:rsidR="00134F06" w:rsidRDefault="00134F06" w:rsidP="00134F06">
      <w:pPr>
        <w:pStyle w:val="BodyText"/>
        <w:rPr>
          <w:rFonts w:ascii="Palatino Linotype" w:hAnsi="Palatino Linotype"/>
          <w:sz w:val="36"/>
          <w:szCs w:val="36"/>
        </w:rPr>
      </w:pPr>
      <w:r>
        <w:rPr>
          <w:rFonts w:ascii="Palatino Linotype" w:hAnsi="Palatino Linotype"/>
          <w:sz w:val="36"/>
          <w:szCs w:val="36"/>
        </w:rPr>
        <w:t>The following guidelines should be followed for any food or beverage provided for school parties or celebrations:</w:t>
      </w:r>
    </w:p>
    <w:p w:rsidR="00134F06" w:rsidRDefault="00134F06" w:rsidP="00134F06">
      <w:pPr>
        <w:spacing w:after="0" w:line="240" w:lineRule="auto"/>
        <w:ind w:left="720"/>
        <w:rPr>
          <w:rFonts w:ascii="Palatino Linotype" w:hAnsi="Palatino Linotype"/>
          <w:sz w:val="36"/>
          <w:szCs w:val="36"/>
        </w:rPr>
      </w:pPr>
    </w:p>
    <w:p w:rsidR="00134F06" w:rsidRDefault="00134F06" w:rsidP="00134F06">
      <w:pPr>
        <w:numPr>
          <w:ilvl w:val="0"/>
          <w:numId w:val="1"/>
        </w:numPr>
        <w:tabs>
          <w:tab w:val="num" w:pos="540"/>
        </w:tabs>
        <w:spacing w:after="0" w:line="240" w:lineRule="auto"/>
        <w:ind w:left="360"/>
        <w:rPr>
          <w:rFonts w:ascii="Palatino Linotype" w:hAnsi="Palatino Linotype"/>
          <w:sz w:val="36"/>
          <w:szCs w:val="36"/>
        </w:rPr>
      </w:pPr>
      <w:r>
        <w:rPr>
          <w:rFonts w:ascii="Palatino Linotype" w:hAnsi="Palatino Linotype"/>
          <w:sz w:val="36"/>
          <w:szCs w:val="36"/>
        </w:rPr>
        <w:t xml:space="preserve">Consult the classroom teacher and check the classroom allergies list before planning any activities that involve food or serving food products. </w:t>
      </w:r>
    </w:p>
    <w:p w:rsidR="00134F06" w:rsidRDefault="00134F06" w:rsidP="00134F06">
      <w:pPr>
        <w:pStyle w:val="ListParagraph"/>
        <w:numPr>
          <w:ilvl w:val="0"/>
          <w:numId w:val="1"/>
        </w:numPr>
        <w:tabs>
          <w:tab w:val="num" w:pos="540"/>
        </w:tabs>
        <w:ind w:left="360"/>
        <w:rPr>
          <w:rFonts w:ascii="Palatino Linotype" w:hAnsi="Palatino Linotype"/>
          <w:sz w:val="36"/>
          <w:szCs w:val="36"/>
        </w:rPr>
      </w:pPr>
      <w:r>
        <w:rPr>
          <w:rFonts w:ascii="Palatino Linotype" w:hAnsi="Palatino Linotype"/>
          <w:sz w:val="36"/>
          <w:szCs w:val="36"/>
        </w:rPr>
        <w:t xml:space="preserve">Nuts are the most common allergen, and the most likely to cause a serious reaction, therefore, </w:t>
      </w:r>
      <w:r>
        <w:rPr>
          <w:rFonts w:ascii="Palatino Linotype" w:hAnsi="Palatino Linotype"/>
          <w:b/>
          <w:color w:val="FF0000"/>
          <w:sz w:val="36"/>
          <w:szCs w:val="36"/>
        </w:rPr>
        <w:t>ALL CLASSROOMS ARE NUT FREE</w:t>
      </w:r>
      <w:r>
        <w:rPr>
          <w:rFonts w:ascii="Palatino Linotype" w:hAnsi="Palatino Linotype"/>
          <w:b/>
          <w:sz w:val="36"/>
          <w:szCs w:val="36"/>
        </w:rPr>
        <w:t>.</w:t>
      </w:r>
      <w:r>
        <w:rPr>
          <w:rFonts w:ascii="Palatino Linotype" w:hAnsi="Palatino Linotype"/>
          <w:sz w:val="36"/>
          <w:szCs w:val="36"/>
        </w:rPr>
        <w:t xml:space="preserve"> </w:t>
      </w:r>
    </w:p>
    <w:p w:rsidR="00134F06" w:rsidRDefault="00134F06" w:rsidP="00134F06">
      <w:pPr>
        <w:pStyle w:val="ListParagraph"/>
        <w:numPr>
          <w:ilvl w:val="0"/>
          <w:numId w:val="1"/>
        </w:numPr>
        <w:tabs>
          <w:tab w:val="num" w:pos="540"/>
        </w:tabs>
        <w:spacing w:after="0" w:line="240" w:lineRule="auto"/>
        <w:ind w:left="360"/>
        <w:jc w:val="both"/>
        <w:rPr>
          <w:rFonts w:ascii="Palatino Linotype" w:hAnsi="Palatino Linotype"/>
          <w:sz w:val="36"/>
          <w:szCs w:val="36"/>
        </w:rPr>
      </w:pPr>
      <w:r>
        <w:rPr>
          <w:rFonts w:ascii="Palatino Linotype" w:hAnsi="Palatino Linotype"/>
          <w:sz w:val="36"/>
          <w:szCs w:val="36"/>
        </w:rPr>
        <w:t xml:space="preserve">A list of ingredients </w:t>
      </w:r>
      <w:r>
        <w:rPr>
          <w:rFonts w:ascii="Palatino Linotype" w:hAnsi="Palatino Linotype"/>
          <w:b/>
          <w:sz w:val="36"/>
          <w:szCs w:val="36"/>
        </w:rPr>
        <w:t>must</w:t>
      </w:r>
      <w:r>
        <w:rPr>
          <w:rFonts w:ascii="Palatino Linotype" w:hAnsi="Palatino Linotype"/>
          <w:sz w:val="36"/>
          <w:szCs w:val="36"/>
        </w:rPr>
        <w:t xml:space="preserve"> accompany any food brought into the classroom.</w:t>
      </w:r>
    </w:p>
    <w:p w:rsidR="00134F06" w:rsidRDefault="00134F06" w:rsidP="00134F06">
      <w:pPr>
        <w:pStyle w:val="ListParagraph"/>
        <w:numPr>
          <w:ilvl w:val="0"/>
          <w:numId w:val="1"/>
        </w:numPr>
        <w:tabs>
          <w:tab w:val="num" w:pos="540"/>
        </w:tabs>
        <w:spacing w:after="0" w:line="240" w:lineRule="auto"/>
        <w:ind w:left="360"/>
        <w:jc w:val="both"/>
        <w:rPr>
          <w:rFonts w:ascii="Palatino Linotype" w:hAnsi="Palatino Linotype"/>
          <w:sz w:val="36"/>
          <w:szCs w:val="36"/>
        </w:rPr>
      </w:pPr>
      <w:r>
        <w:rPr>
          <w:rFonts w:ascii="Palatino Linotype" w:hAnsi="Palatino Linotype"/>
          <w:sz w:val="36"/>
          <w:szCs w:val="36"/>
        </w:rPr>
        <w:t xml:space="preserve">Parents of students with food allergies are encouraged to provide snacks labeled with the child’s name to be kept in the classroom &amp;/or clinic. </w:t>
      </w:r>
    </w:p>
    <w:p w:rsidR="00134F06" w:rsidRDefault="00134F06" w:rsidP="00134F06">
      <w:pPr>
        <w:numPr>
          <w:ilvl w:val="0"/>
          <w:numId w:val="1"/>
        </w:numPr>
        <w:tabs>
          <w:tab w:val="num" w:pos="540"/>
        </w:tabs>
        <w:spacing w:after="0" w:line="240" w:lineRule="auto"/>
        <w:ind w:left="360"/>
        <w:rPr>
          <w:rFonts w:ascii="Palatino Linotype" w:hAnsi="Palatino Linotype"/>
          <w:sz w:val="36"/>
          <w:szCs w:val="36"/>
          <w:u w:val="single"/>
        </w:rPr>
      </w:pPr>
      <w:r>
        <w:rPr>
          <w:rFonts w:ascii="Palatino Linotype" w:hAnsi="Palatino Linotype"/>
          <w:sz w:val="36"/>
          <w:szCs w:val="36"/>
        </w:rPr>
        <w:t>If there is any question about a food distributed in the classroom, it should not be consumed, but may be sent home with a list of ingredients for parent review.</w:t>
      </w:r>
    </w:p>
    <w:p w:rsidR="00134F06" w:rsidRDefault="00134F06" w:rsidP="00134F06">
      <w:pPr>
        <w:spacing w:after="0" w:line="240" w:lineRule="auto"/>
        <w:rPr>
          <w:rFonts w:ascii="Palatino Linotype" w:hAnsi="Palatino Linotype"/>
          <w:sz w:val="36"/>
          <w:szCs w:val="36"/>
          <w:u w:val="single"/>
        </w:rPr>
      </w:pPr>
    </w:p>
    <w:p w:rsidR="00134F06" w:rsidRDefault="00134F06" w:rsidP="00134F06">
      <w:pPr>
        <w:spacing w:after="0" w:line="240" w:lineRule="auto"/>
        <w:rPr>
          <w:rFonts w:ascii="Palatino Linotype" w:hAnsi="Palatino Linotype"/>
          <w:sz w:val="36"/>
          <w:szCs w:val="36"/>
          <w:u w:val="single"/>
        </w:rPr>
      </w:pPr>
    </w:p>
    <w:p w:rsidR="00134F06" w:rsidRDefault="00134F06" w:rsidP="00134F06">
      <w:pPr>
        <w:spacing w:after="0" w:line="240" w:lineRule="auto"/>
        <w:rPr>
          <w:rFonts w:ascii="Palatino Linotype" w:hAnsi="Palatino Linotype"/>
          <w:sz w:val="36"/>
          <w:szCs w:val="36"/>
          <w:u w:val="single"/>
        </w:rPr>
      </w:pPr>
    </w:p>
    <w:p w:rsidR="00134F06" w:rsidRDefault="00134F06" w:rsidP="00134F06">
      <w:pPr>
        <w:spacing w:after="0" w:line="240" w:lineRule="auto"/>
        <w:rPr>
          <w:rFonts w:ascii="Palatino Linotype" w:hAnsi="Palatino Linotype"/>
          <w:sz w:val="36"/>
          <w:szCs w:val="36"/>
          <w:u w:val="single"/>
        </w:rPr>
      </w:pPr>
    </w:p>
    <w:p w:rsidR="00134F06" w:rsidRDefault="00134F06" w:rsidP="00134F06">
      <w:pPr>
        <w:spacing w:after="0" w:line="240" w:lineRule="auto"/>
        <w:rPr>
          <w:rFonts w:ascii="Palatino Linotype" w:hAnsi="Palatino Linotype"/>
          <w:sz w:val="36"/>
          <w:szCs w:val="36"/>
          <w:u w:val="single"/>
        </w:rPr>
      </w:pPr>
    </w:p>
    <w:p w:rsidR="00134F06" w:rsidRDefault="00134F06" w:rsidP="00134F06">
      <w:pPr>
        <w:spacing w:after="0" w:line="240" w:lineRule="auto"/>
        <w:rPr>
          <w:rFonts w:ascii="Palatino Linotype" w:hAnsi="Palatino Linotype"/>
          <w:sz w:val="36"/>
          <w:szCs w:val="36"/>
          <w:u w:val="single"/>
        </w:rPr>
      </w:pPr>
    </w:p>
    <w:p w:rsidR="00134F06" w:rsidRDefault="00134F06" w:rsidP="00134F06">
      <w:pPr>
        <w:spacing w:after="0" w:line="240" w:lineRule="auto"/>
        <w:rPr>
          <w:rFonts w:ascii="Palatino Linotype" w:hAnsi="Palatino Linotype"/>
          <w:sz w:val="36"/>
          <w:szCs w:val="36"/>
          <w:u w:val="single"/>
        </w:rPr>
      </w:pPr>
    </w:p>
    <w:p w:rsidR="00134F06" w:rsidRDefault="00134F06" w:rsidP="00134F06">
      <w:pPr>
        <w:spacing w:after="0" w:line="240" w:lineRule="auto"/>
        <w:rPr>
          <w:rFonts w:ascii="Palatino Linotype" w:hAnsi="Palatino Linotype"/>
          <w:b/>
          <w:sz w:val="36"/>
          <w:szCs w:val="36"/>
          <w:u w:val="single"/>
        </w:rPr>
      </w:pPr>
      <w:r>
        <w:rPr>
          <w:rFonts w:ascii="Palatino Linotype" w:hAnsi="Palatino Linotype"/>
          <w:b/>
          <w:sz w:val="36"/>
          <w:szCs w:val="36"/>
          <w:u w:val="single"/>
        </w:rPr>
        <w:t>Field Trips</w:t>
      </w:r>
    </w:p>
    <w:p w:rsidR="00134F06" w:rsidRDefault="00134F06" w:rsidP="00134F06">
      <w:pPr>
        <w:spacing w:after="0" w:line="240" w:lineRule="auto"/>
        <w:rPr>
          <w:rFonts w:ascii="Palatino Linotype" w:hAnsi="Palatino Linotype"/>
          <w:b/>
          <w:sz w:val="36"/>
          <w:szCs w:val="36"/>
          <w:u w:val="single"/>
        </w:rPr>
      </w:pPr>
    </w:p>
    <w:p w:rsidR="00134F06" w:rsidRDefault="00134F06" w:rsidP="00134F06">
      <w:pPr>
        <w:pStyle w:val="ListParagraph"/>
        <w:numPr>
          <w:ilvl w:val="0"/>
          <w:numId w:val="2"/>
        </w:numPr>
        <w:spacing w:after="0" w:line="240" w:lineRule="auto"/>
        <w:ind w:left="360"/>
        <w:rPr>
          <w:rFonts w:ascii="Palatino Linotype" w:hAnsi="Palatino Linotype"/>
          <w:sz w:val="36"/>
          <w:szCs w:val="36"/>
          <w:u w:val="single"/>
        </w:rPr>
      </w:pPr>
      <w:r>
        <w:rPr>
          <w:rFonts w:ascii="Palatino Linotype" w:hAnsi="Palatino Linotype"/>
          <w:sz w:val="36"/>
          <w:szCs w:val="36"/>
        </w:rPr>
        <w:t xml:space="preserve">A MAT trained staff member will be responsible for administering medications on field trips. Individual Action Plans and medication administration will be reviewed with the school nurse and the designated staff member will sign for the medications. </w:t>
      </w:r>
    </w:p>
    <w:p w:rsidR="00134F06" w:rsidRDefault="00134F06" w:rsidP="00134F06">
      <w:pPr>
        <w:pStyle w:val="ListParagraph"/>
        <w:numPr>
          <w:ilvl w:val="0"/>
          <w:numId w:val="2"/>
        </w:numPr>
        <w:spacing w:after="0" w:line="240" w:lineRule="auto"/>
        <w:ind w:left="450"/>
        <w:rPr>
          <w:rFonts w:ascii="Palatino Linotype" w:hAnsi="Palatino Linotype"/>
          <w:sz w:val="36"/>
          <w:szCs w:val="36"/>
          <w:u w:val="single"/>
        </w:rPr>
      </w:pPr>
      <w:r>
        <w:rPr>
          <w:rFonts w:ascii="Palatino Linotype" w:hAnsi="Palatino Linotype"/>
          <w:sz w:val="36"/>
          <w:szCs w:val="36"/>
        </w:rPr>
        <w:t>With physician authorization and school nurse approval, students may, and are encouraged to, carry their own emergency medications on field trips.</w:t>
      </w:r>
    </w:p>
    <w:p w:rsidR="00134F06" w:rsidRDefault="00134F06" w:rsidP="00134F06">
      <w:pPr>
        <w:pStyle w:val="ListParagraph"/>
        <w:numPr>
          <w:ilvl w:val="0"/>
          <w:numId w:val="2"/>
        </w:numPr>
        <w:spacing w:after="0" w:line="240" w:lineRule="auto"/>
        <w:ind w:left="360"/>
        <w:rPr>
          <w:rFonts w:ascii="Palatino Linotype" w:hAnsi="Palatino Linotype"/>
          <w:sz w:val="36"/>
          <w:szCs w:val="36"/>
          <w:u w:val="single"/>
        </w:rPr>
      </w:pPr>
      <w:r>
        <w:rPr>
          <w:rFonts w:ascii="Palatino Linotype" w:hAnsi="Palatino Linotype"/>
          <w:sz w:val="36"/>
          <w:szCs w:val="36"/>
        </w:rPr>
        <w:t xml:space="preserve">When transportation is by private car, a parent or guardian of a student with food allergies is required to provide transportation. (Diocesan policy does not permit students to ride in a car with a staff member) </w:t>
      </w:r>
    </w:p>
    <w:p w:rsidR="00134F06" w:rsidRDefault="00134F06" w:rsidP="00134F06">
      <w:pPr>
        <w:pStyle w:val="ListParagraph"/>
        <w:numPr>
          <w:ilvl w:val="0"/>
          <w:numId w:val="2"/>
        </w:numPr>
        <w:spacing w:after="0" w:line="240" w:lineRule="auto"/>
        <w:ind w:left="360"/>
        <w:rPr>
          <w:rFonts w:ascii="Palatino Linotype" w:hAnsi="Palatino Linotype"/>
          <w:sz w:val="36"/>
          <w:szCs w:val="36"/>
          <w:u w:val="single"/>
        </w:rPr>
      </w:pPr>
      <w:r>
        <w:rPr>
          <w:rFonts w:ascii="Palatino Linotype" w:hAnsi="Palatino Linotype"/>
          <w:sz w:val="36"/>
          <w:szCs w:val="36"/>
        </w:rPr>
        <w:t xml:space="preserve">Nut free tables can be provided at the teachers or chaperones discretion. </w:t>
      </w:r>
    </w:p>
    <w:p w:rsidR="00134F06" w:rsidRDefault="00134F06" w:rsidP="00134F06">
      <w:pPr>
        <w:pStyle w:val="ListParagraph"/>
        <w:rPr>
          <w:rFonts w:ascii="Palatino Linotype" w:hAnsi="Palatino Linotype"/>
          <w:sz w:val="36"/>
          <w:szCs w:val="36"/>
          <w:u w:val="single"/>
        </w:rPr>
      </w:pPr>
    </w:p>
    <w:p w:rsidR="00134F06" w:rsidRDefault="00134F06" w:rsidP="00134F06">
      <w:pPr>
        <w:spacing w:after="0" w:line="240" w:lineRule="auto"/>
        <w:rPr>
          <w:rFonts w:ascii="Palatino Linotype" w:hAnsi="Palatino Linotype"/>
          <w:sz w:val="36"/>
          <w:szCs w:val="36"/>
          <w:u w:val="single"/>
        </w:rPr>
      </w:pPr>
    </w:p>
    <w:p w:rsidR="00134F06" w:rsidRDefault="00134F06" w:rsidP="00134F06">
      <w:pPr>
        <w:spacing w:after="0" w:line="240" w:lineRule="auto"/>
        <w:rPr>
          <w:rFonts w:ascii="Palatino Linotype" w:hAnsi="Palatino Linotype"/>
          <w:sz w:val="36"/>
          <w:szCs w:val="36"/>
          <w:u w:val="single"/>
        </w:rPr>
      </w:pPr>
    </w:p>
    <w:p w:rsidR="00134F06" w:rsidRDefault="00134F06" w:rsidP="00134F06">
      <w:pPr>
        <w:spacing w:after="0" w:line="240" w:lineRule="auto"/>
        <w:rPr>
          <w:rFonts w:ascii="Palatino Linotype" w:hAnsi="Palatino Linotype"/>
          <w:sz w:val="36"/>
          <w:szCs w:val="36"/>
          <w:u w:val="single"/>
        </w:rPr>
      </w:pPr>
    </w:p>
    <w:p w:rsidR="00134F06" w:rsidRDefault="00134F06" w:rsidP="00134F06">
      <w:pPr>
        <w:spacing w:after="0" w:line="240" w:lineRule="auto"/>
        <w:rPr>
          <w:rFonts w:ascii="Palatino Linotype" w:hAnsi="Palatino Linotype"/>
          <w:sz w:val="36"/>
          <w:szCs w:val="36"/>
          <w:u w:val="single"/>
        </w:rPr>
      </w:pPr>
    </w:p>
    <w:p w:rsidR="00134F06" w:rsidRDefault="00134F06" w:rsidP="00134F06">
      <w:pPr>
        <w:spacing w:after="0" w:line="240" w:lineRule="auto"/>
        <w:rPr>
          <w:rFonts w:ascii="Palatino Linotype" w:hAnsi="Palatino Linotype"/>
          <w:sz w:val="36"/>
          <w:szCs w:val="36"/>
          <w:u w:val="single"/>
        </w:rPr>
      </w:pPr>
    </w:p>
    <w:p w:rsidR="00134F06" w:rsidRDefault="00134F06" w:rsidP="00134F06">
      <w:pPr>
        <w:spacing w:after="0" w:line="240" w:lineRule="auto"/>
        <w:rPr>
          <w:rFonts w:ascii="Palatino Linotype" w:hAnsi="Palatino Linotype"/>
          <w:sz w:val="36"/>
          <w:szCs w:val="36"/>
          <w:u w:val="single"/>
        </w:rPr>
      </w:pPr>
    </w:p>
    <w:p w:rsidR="00134F06" w:rsidRDefault="00134F06" w:rsidP="00134F06">
      <w:pPr>
        <w:spacing w:after="0" w:line="240" w:lineRule="auto"/>
        <w:rPr>
          <w:rFonts w:ascii="Palatino Linotype" w:hAnsi="Palatino Linotype"/>
          <w:sz w:val="36"/>
          <w:szCs w:val="36"/>
          <w:u w:val="single"/>
        </w:rPr>
      </w:pPr>
    </w:p>
    <w:p w:rsidR="00134F06" w:rsidRDefault="00134F06" w:rsidP="00134F06">
      <w:pPr>
        <w:spacing w:after="0" w:line="240" w:lineRule="auto"/>
        <w:rPr>
          <w:rFonts w:ascii="Palatino Linotype" w:hAnsi="Palatino Linotype"/>
          <w:sz w:val="36"/>
          <w:szCs w:val="36"/>
          <w:u w:val="single"/>
        </w:rPr>
      </w:pPr>
    </w:p>
    <w:p w:rsidR="00134F06" w:rsidRDefault="00134F06" w:rsidP="00134F06">
      <w:pPr>
        <w:spacing w:after="0" w:line="240" w:lineRule="auto"/>
        <w:rPr>
          <w:rFonts w:ascii="Palatino Linotype" w:hAnsi="Palatino Linotype"/>
          <w:sz w:val="36"/>
          <w:szCs w:val="36"/>
          <w:u w:val="single"/>
        </w:rPr>
      </w:pPr>
    </w:p>
    <w:p w:rsidR="00134F06" w:rsidRDefault="00134F06" w:rsidP="00134F06">
      <w:pPr>
        <w:rPr>
          <w:rFonts w:ascii="Palatino Linotype" w:hAnsi="Palatino Linotype"/>
          <w:b/>
          <w:sz w:val="36"/>
          <w:szCs w:val="36"/>
          <w:u w:val="single"/>
        </w:rPr>
      </w:pPr>
      <w:r>
        <w:rPr>
          <w:rFonts w:ascii="Palatino Linotype" w:hAnsi="Palatino Linotype"/>
          <w:b/>
          <w:sz w:val="36"/>
          <w:szCs w:val="36"/>
          <w:u w:val="single"/>
        </w:rPr>
        <w:t>Bullying</w:t>
      </w:r>
    </w:p>
    <w:p w:rsidR="00134F06" w:rsidRDefault="00134F06" w:rsidP="00134F06">
      <w:pPr>
        <w:rPr>
          <w:rFonts w:ascii="Palatino Linotype" w:hAnsi="Palatino Linotype"/>
          <w:sz w:val="36"/>
          <w:szCs w:val="36"/>
        </w:rPr>
      </w:pPr>
      <w:r>
        <w:rPr>
          <w:rFonts w:ascii="Palatino Linotype" w:hAnsi="Palatino Linotype"/>
          <w:sz w:val="36"/>
          <w:szCs w:val="36"/>
        </w:rPr>
        <w:t>Verbal or physical bullying or taunting related to a food allergy or restriction will not be tolerated. If a student with an allergy experiences any type of bullying related to his/her food allergy, he/she needs to bring it to the teacher’s attention and it will be followed up according to the handbook regulations. The school nurse will educate students regarding the severity of food allergies.</w:t>
      </w:r>
    </w:p>
    <w:p w:rsidR="00134F06" w:rsidRDefault="00134F06" w:rsidP="00134F06">
      <w:pPr>
        <w:rPr>
          <w:rFonts w:ascii="Palatino Linotype" w:hAnsi="Palatino Linotype"/>
        </w:rPr>
      </w:pPr>
    </w:p>
    <w:p w:rsidR="00134F06" w:rsidRDefault="00134F06" w:rsidP="00134F06">
      <w:pPr>
        <w:rPr>
          <w:rFonts w:ascii="Palatino Linotype" w:hAnsi="Palatino Linotype"/>
          <w:sz w:val="36"/>
          <w:szCs w:val="36"/>
        </w:rPr>
      </w:pPr>
    </w:p>
    <w:p w:rsidR="00134F06" w:rsidRDefault="00134F06" w:rsidP="00134F06">
      <w:pPr>
        <w:rPr>
          <w:rFonts w:ascii="Palatino Linotype" w:hAnsi="Palatino Linotype"/>
          <w:sz w:val="36"/>
          <w:szCs w:val="36"/>
        </w:rPr>
      </w:pPr>
    </w:p>
    <w:p w:rsidR="00134F06" w:rsidRDefault="00134F06" w:rsidP="00134F06">
      <w:pPr>
        <w:rPr>
          <w:rFonts w:ascii="Palatino Linotype" w:hAnsi="Palatino Linotype"/>
          <w:sz w:val="36"/>
          <w:szCs w:val="36"/>
        </w:rPr>
      </w:pPr>
    </w:p>
    <w:p w:rsidR="00134F06" w:rsidRDefault="00134F06" w:rsidP="00134F06">
      <w:pPr>
        <w:rPr>
          <w:rFonts w:ascii="Palatino Linotype" w:hAnsi="Palatino Linotype"/>
          <w:sz w:val="36"/>
          <w:szCs w:val="36"/>
        </w:rPr>
      </w:pPr>
    </w:p>
    <w:p w:rsidR="00134F06" w:rsidRDefault="00134F06" w:rsidP="00134F06">
      <w:pPr>
        <w:rPr>
          <w:rFonts w:ascii="Palatino Linotype" w:hAnsi="Palatino Linotype"/>
          <w:sz w:val="36"/>
          <w:szCs w:val="36"/>
        </w:rPr>
      </w:pPr>
    </w:p>
    <w:p w:rsidR="00134F06" w:rsidRDefault="00134F06" w:rsidP="00134F06">
      <w:pPr>
        <w:rPr>
          <w:rFonts w:ascii="Palatino Linotype" w:hAnsi="Palatino Linotype"/>
          <w:sz w:val="36"/>
          <w:szCs w:val="36"/>
        </w:rPr>
      </w:pPr>
    </w:p>
    <w:p w:rsidR="00066B53" w:rsidRDefault="00066B53"/>
    <w:sectPr w:rsidR="00066B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A34E5E"/>
    <w:multiLevelType w:val="hybridMultilevel"/>
    <w:tmpl w:val="83D8890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3E90AA8"/>
    <w:multiLevelType w:val="hybridMultilevel"/>
    <w:tmpl w:val="BB7E6C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F06"/>
    <w:rsid w:val="00066B53"/>
    <w:rsid w:val="00134F06"/>
    <w:rsid w:val="00777CF7"/>
    <w:rsid w:val="00E86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270D05-5F05-4DA4-A4F9-7AE7CB55B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F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34F06"/>
    <w:pPr>
      <w:spacing w:after="0" w:line="240" w:lineRule="auto"/>
      <w:jc w:val="center"/>
    </w:pPr>
    <w:rPr>
      <w:rFonts w:ascii="Arial Black" w:eastAsia="Times New Roman" w:hAnsi="Arial Black" w:cs="Times New Roman"/>
      <w:sz w:val="40"/>
      <w:szCs w:val="24"/>
    </w:rPr>
  </w:style>
  <w:style w:type="character" w:customStyle="1" w:styleId="TitleChar">
    <w:name w:val="Title Char"/>
    <w:basedOn w:val="DefaultParagraphFont"/>
    <w:link w:val="Title"/>
    <w:rsid w:val="00134F06"/>
    <w:rPr>
      <w:rFonts w:ascii="Arial Black" w:eastAsia="Times New Roman" w:hAnsi="Arial Black" w:cs="Times New Roman"/>
      <w:sz w:val="40"/>
      <w:szCs w:val="24"/>
    </w:rPr>
  </w:style>
  <w:style w:type="paragraph" w:styleId="BodyText">
    <w:name w:val="Body Text"/>
    <w:basedOn w:val="Normal"/>
    <w:link w:val="BodyTextChar"/>
    <w:semiHidden/>
    <w:unhideWhenUsed/>
    <w:rsid w:val="00134F06"/>
    <w:pPr>
      <w:spacing w:after="0" w:line="240" w:lineRule="auto"/>
    </w:pPr>
    <w:rPr>
      <w:rFonts w:ascii="Times New Roman" w:eastAsia="Times New Roman" w:hAnsi="Times New Roman" w:cs="Times New Roman"/>
      <w:sz w:val="32"/>
      <w:szCs w:val="24"/>
    </w:rPr>
  </w:style>
  <w:style w:type="character" w:customStyle="1" w:styleId="BodyTextChar">
    <w:name w:val="Body Text Char"/>
    <w:basedOn w:val="DefaultParagraphFont"/>
    <w:link w:val="BodyText"/>
    <w:semiHidden/>
    <w:rsid w:val="00134F06"/>
    <w:rPr>
      <w:rFonts w:ascii="Times New Roman" w:eastAsia="Times New Roman" w:hAnsi="Times New Roman" w:cs="Times New Roman"/>
      <w:sz w:val="32"/>
      <w:szCs w:val="24"/>
    </w:rPr>
  </w:style>
  <w:style w:type="paragraph" w:styleId="ListParagraph">
    <w:name w:val="List Paragraph"/>
    <w:basedOn w:val="Normal"/>
    <w:uiPriority w:val="34"/>
    <w:qFormat/>
    <w:rsid w:val="00134F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Richardson</dc:creator>
  <cp:lastModifiedBy>HCA Office</cp:lastModifiedBy>
  <cp:revision>2</cp:revision>
  <cp:lastPrinted>2021-08-10T14:25:00Z</cp:lastPrinted>
  <dcterms:created xsi:type="dcterms:W3CDTF">2021-08-11T12:06:00Z</dcterms:created>
  <dcterms:modified xsi:type="dcterms:W3CDTF">2021-08-11T12:06:00Z</dcterms:modified>
</cp:coreProperties>
</file>