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am excited to return to Holy Cross Academy and to begin the 2025-202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year, as a Third-Grade teacher. This is my </w:t>
      </w:r>
      <w:r>
        <w:rPr>
          <w:rFonts w:ascii="Times New Roman" w:eastAsia="Times New Roman" w:hAnsi="Times New Roman" w:cs="Times New Roman"/>
          <w:sz w:val="24"/>
          <w:szCs w:val="24"/>
        </w:rPr>
        <w:t>sixth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 at Holy Cross Academy, returning for my </w:t>
      </w:r>
      <w:r>
        <w:rPr>
          <w:rFonts w:ascii="Times New Roman" w:eastAsia="Times New Roman" w:hAnsi="Times New Roman" w:cs="Times New Roman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 as a Third-Grade teacher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am certified as a teacher through the Virginia Catholic Education Association.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 to joining Holy Cross Academy, I was a career Marine, serving 20 years as a Criminal Investigations Officer, with specialized training in child abuse prevention and investigative techniques and juvenile crimes. I am a 2019 graduate of Excelsior College, Summa Cum Laude, with a liberal arts major, with an area of focus in criminal justice. 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 volunteer experience includes Holy Cross Academy Running Club coach, Vacation Bible School crew leader, Second-Grade classroom assistant, and Chapter Captain, Team Red, White, and Blue.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the proud mother of Holy Cross Academy </w:t>
      </w:r>
      <w:r>
        <w:rPr>
          <w:rFonts w:ascii="Times New Roman" w:eastAsia="Times New Roman" w:hAnsi="Times New Roman" w:cs="Times New Roman"/>
          <w:sz w:val="24"/>
          <w:szCs w:val="24"/>
        </w:rPr>
        <w:t>5th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grade student and 4-2 Scholar Award recipient, Murdoch, and a loving wife to my husband, Joshua, of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years. 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so blessed to have shared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convalidation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our marriage with many school families last school year.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love the beach, running, spending time with my family, and watching Murdoch play baseball. 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look forward to returning to the Holy Cross Academy family this year.</w:t>
      </w:r>
    </w:p>
    <w:p w:rsidR="000F7439" w:rsidRDefault="000F7439" w:rsidP="000F7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4128" w:rsidRDefault="00824128"/>
    <w:sectPr w:rsidR="00824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39"/>
    <w:rsid w:val="000F7439"/>
    <w:rsid w:val="0082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DC00D-D428-42FC-A7A8-E87AE7E6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439"/>
    <w:rPr>
      <w:rFonts w:ascii="Century Gothic" w:eastAsia="Century Gothic" w:hAnsi="Century Gothic" w:cs="Century Gothic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 Office</dc:creator>
  <cp:keywords/>
  <dc:description/>
  <cp:lastModifiedBy>HCA Office</cp:lastModifiedBy>
  <cp:revision>1</cp:revision>
  <dcterms:created xsi:type="dcterms:W3CDTF">2025-08-06T13:44:00Z</dcterms:created>
  <dcterms:modified xsi:type="dcterms:W3CDTF">2025-08-06T13:44:00Z</dcterms:modified>
</cp:coreProperties>
</file>